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40479" w14:textId="4AAC47E5" w:rsidR="00077BAC" w:rsidRPr="00077BAC" w:rsidRDefault="00BD3003" w:rsidP="00077BAC">
      <w:pPr>
        <w:shd w:val="clear" w:color="auto" w:fill="FFFFFF"/>
        <w:spacing w:after="210" w:line="405" w:lineRule="atLeast"/>
        <w:outlineLvl w:val="3"/>
        <w:rPr>
          <w:rFonts w:ascii="Arial" w:eastAsia="Times New Roman" w:hAnsi="Arial" w:cs="Arial"/>
          <w:color w:val="1D2127"/>
          <w:kern w:val="0"/>
          <w:sz w:val="34"/>
          <w:szCs w:val="34"/>
          <w:lang w:eastAsia="hr-HR"/>
          <w14:ligatures w14:val="none"/>
        </w:rPr>
      </w:pPr>
      <w:r w:rsidRPr="00BD3003">
        <w:rPr>
          <w:rFonts w:ascii="Arial" w:eastAsia="Times New Roman" w:hAnsi="Arial" w:cs="Arial"/>
          <w:b/>
          <w:bCs/>
          <w:color w:val="000000" w:themeColor="text1"/>
          <w:kern w:val="0"/>
          <w:sz w:val="48"/>
          <w:szCs w:val="48"/>
          <w:shd w:val="clear" w:color="auto" w:fill="FFF0F5"/>
          <w:lang w:eastAsia="hr-HR"/>
          <w14:ligatures w14:val="none"/>
        </w:rPr>
        <w:t xml:space="preserve">Online rubrika: </w:t>
      </w:r>
      <w:r w:rsidR="00077BAC" w:rsidRPr="00077BAC">
        <w:rPr>
          <w:rFonts w:ascii="Arial" w:eastAsia="Times New Roman" w:hAnsi="Arial" w:cs="Arial"/>
          <w:b/>
          <w:bCs/>
          <w:color w:val="FF0000"/>
          <w:kern w:val="0"/>
          <w:sz w:val="48"/>
          <w:szCs w:val="48"/>
          <w:shd w:val="clear" w:color="auto" w:fill="FFF0F5"/>
          <w:lang w:eastAsia="hr-HR"/>
          <w14:ligatures w14:val="none"/>
        </w:rPr>
        <w:t>RED FLAGS</w:t>
      </w:r>
    </w:p>
    <w:p w14:paraId="0EFC58DF" w14:textId="44A61EAC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Početak veze obično je razdoblje kada </w:t>
      </w:r>
      <w:r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su 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leptirići poprilično aktivni, a ljubav slijepa. Naš</w:t>
      </w:r>
      <w:r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a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djevojka odnosno naš dečko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nam se čini idealnim. Iako s vremenom počinjemo prihvaćati nesavršenosti, određena ponašanja ne treba ignorirati. Osobe ponekad ostaju u toksičnim odnosima gdje ih </w:t>
      </w:r>
      <w:r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djevojka odnosno dečko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uvjerava da je problem u njima, da je odnos koji imaju u redu, dok je istina drugačija.</w:t>
      </w:r>
    </w:p>
    <w:p w14:paraId="01EA1E5C" w14:textId="77777777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Što su </w:t>
      </w:r>
      <w:r w:rsidRPr="00077BAC">
        <w:rPr>
          <w:rFonts w:ascii="Arial" w:eastAsia="Times New Roman" w:hAnsi="Arial" w:cs="Arial"/>
          <w:b/>
          <w:bCs/>
          <w:i/>
          <w:iCs/>
          <w:color w:val="333333"/>
          <w:kern w:val="0"/>
          <w:lang w:eastAsia="hr-HR"/>
          <w14:ligatures w14:val="none"/>
        </w:rPr>
        <w:t xml:space="preserve">red </w:t>
      </w:r>
      <w:proofErr w:type="spellStart"/>
      <w:r w:rsidRPr="00077BAC">
        <w:rPr>
          <w:rFonts w:ascii="Arial" w:eastAsia="Times New Roman" w:hAnsi="Arial" w:cs="Arial"/>
          <w:b/>
          <w:bCs/>
          <w:i/>
          <w:iCs/>
          <w:color w:val="333333"/>
          <w:kern w:val="0"/>
          <w:lang w:eastAsia="hr-HR"/>
          <w14:ligatures w14:val="none"/>
        </w:rPr>
        <w:t>flags</w:t>
      </w:r>
      <w:proofErr w:type="spellEnd"/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?</w:t>
      </w:r>
    </w:p>
    <w:p w14:paraId="0D9B5D82" w14:textId="77777777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To su 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stvarni problemi u odnosima, </w:t>
      </w:r>
      <w:r w:rsidRPr="00077BAC">
        <w:rPr>
          <w:rFonts w:ascii="Arial" w:eastAsia="Times New Roman" w:hAnsi="Arial" w:cs="Arial"/>
          <w:b/>
          <w:bCs/>
          <w:i/>
          <w:iCs/>
          <w:color w:val="333333"/>
          <w:kern w:val="0"/>
          <w:lang w:eastAsia="hr-HR"/>
          <w14:ligatures w14:val="none"/>
        </w:rPr>
        <w:t>znakovi upozorenja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,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koje primjećujemo kod osobe s kojom izlazimo, a odnosi se na njeno ponašanje. 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Pozornost treba obratiti vlastitoj intuiciji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i osjećaju koji se u vama budi kada dođe do određenog ponašanja. U takvim slučajevima trebate si 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postaviti određena pitanja koja će dovesti do dubljeg razmišljanja.</w:t>
      </w:r>
    </w:p>
    <w:p w14:paraId="1C5EEC8B" w14:textId="77777777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bookmarkStart w:id="0" w:name="field_id_17[blocks_block_id_634][values]"/>
      <w:r w:rsidRPr="00077BAC">
        <w:rPr>
          <w:rFonts w:ascii="Arial" w:eastAsia="Times New Roman" w:hAnsi="Arial" w:cs="Arial"/>
          <w:color w:val="2D3F7F"/>
          <w:kern w:val="0"/>
          <w:lang w:eastAsia="hr-HR"/>
          <w14:ligatures w14:val="none"/>
        </w:rPr>
        <w:t>U nastavku dajemo primjere znakova na koje trebate obratiti pozornost u odnosu koji gradite s drugom osobom:</w:t>
      </w:r>
      <w:bookmarkEnd w:id="0"/>
    </w:p>
    <w:p w14:paraId="00A55057" w14:textId="77777777" w:rsidR="00077BAC" w:rsidRPr="00077BAC" w:rsidRDefault="00077BAC" w:rsidP="00077B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kern w:val="0"/>
          <w:sz w:val="19"/>
          <w:szCs w:val="19"/>
          <w:lang w:eastAsia="hr-HR"/>
          <w14:ligatures w14:val="none"/>
        </w:rPr>
      </w:pPr>
      <w:r w:rsidRPr="00077BAC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>Kritiziranje bivših</w:t>
      </w:r>
    </w:p>
    <w:p w14:paraId="6107C3CA" w14:textId="77777777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Ako ste prilikom prvih izlazaka čuli dosta 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priča o „ludim“ bivšim djevojkama / dečkima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, velike su šanse da ćete u nekim narednim pričama i vi biti ta „luda/i“ bivša/i djevojka / dečko. Muškarac / žena koji tvrdi da je svaka prijašnja veza završila krivnjom djevojke / dečka, obično otkriva više o sebi nego o njima. Činjenica da se ne otkriva vlastita uloga i 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ne preuzima dio krivnje u prijašnjim prekidima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, definitivno je </w:t>
      </w:r>
      <w:r w:rsidRPr="00077BAC">
        <w:rPr>
          <w:rFonts w:ascii="Arial" w:eastAsia="Times New Roman" w:hAnsi="Arial" w:cs="Arial"/>
          <w:i/>
          <w:iCs/>
          <w:color w:val="333333"/>
          <w:kern w:val="0"/>
          <w:lang w:eastAsia="hr-HR"/>
          <w14:ligatures w14:val="none"/>
        </w:rPr>
        <w:t xml:space="preserve">red </w:t>
      </w:r>
      <w:proofErr w:type="spellStart"/>
      <w:r w:rsidRPr="00077BAC">
        <w:rPr>
          <w:rFonts w:ascii="Arial" w:eastAsia="Times New Roman" w:hAnsi="Arial" w:cs="Arial"/>
          <w:i/>
          <w:iCs/>
          <w:color w:val="333333"/>
          <w:kern w:val="0"/>
          <w:lang w:eastAsia="hr-HR"/>
          <w14:ligatures w14:val="none"/>
        </w:rPr>
        <w:t>flag</w:t>
      </w:r>
      <w:proofErr w:type="spellEnd"/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. Kada su u pitanju znakovi upozorenja ovo je jedan od najočitijih i najvećih.</w:t>
      </w:r>
    </w:p>
    <w:p w14:paraId="01EF0058" w14:textId="77777777" w:rsidR="00077BAC" w:rsidRPr="00077BAC" w:rsidRDefault="00077BAC" w:rsidP="00077B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kern w:val="0"/>
          <w:sz w:val="19"/>
          <w:szCs w:val="19"/>
          <w:lang w:eastAsia="hr-HR"/>
          <w14:ligatures w14:val="none"/>
        </w:rPr>
      </w:pPr>
      <w:r w:rsidRPr="00077BAC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>Ne poštivanje ljudi oko sebe</w:t>
      </w:r>
    </w:p>
    <w:p w14:paraId="48ECD462" w14:textId="77777777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Obratite pozornost na 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način ophođenja prema drugim ljudima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. Na početku veze svi se trudimo pokazati najbolje lice, stoga je puno važnije obratiti pozornost na to kako se ponaša s ljudima koje ne pokušava impresionirati. Tko ne može kontrolirati svoju lošu narav u javnosti te je bezobrazan prema konobarima, trgovcima i nekoj trećoj osobi, bitan je </w:t>
      </w:r>
      <w:r w:rsidRPr="00077BAC">
        <w:rPr>
          <w:rFonts w:ascii="Arial" w:eastAsia="Times New Roman" w:hAnsi="Arial" w:cs="Arial"/>
          <w:i/>
          <w:iCs/>
          <w:color w:val="333333"/>
          <w:kern w:val="0"/>
          <w:lang w:eastAsia="hr-HR"/>
          <w14:ligatures w14:val="none"/>
        </w:rPr>
        <w:t xml:space="preserve">red </w:t>
      </w:r>
      <w:proofErr w:type="spellStart"/>
      <w:r w:rsidRPr="00077BAC">
        <w:rPr>
          <w:rFonts w:ascii="Arial" w:eastAsia="Times New Roman" w:hAnsi="Arial" w:cs="Arial"/>
          <w:i/>
          <w:iCs/>
          <w:color w:val="333333"/>
          <w:kern w:val="0"/>
          <w:lang w:eastAsia="hr-HR"/>
          <w14:ligatures w14:val="none"/>
        </w:rPr>
        <w:t>flag</w:t>
      </w:r>
      <w:proofErr w:type="spellEnd"/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.</w:t>
      </w:r>
    </w:p>
    <w:p w14:paraId="409C9815" w14:textId="77777777" w:rsidR="00077BAC" w:rsidRPr="00077BAC" w:rsidRDefault="00077BAC" w:rsidP="00077B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kern w:val="0"/>
          <w:sz w:val="19"/>
          <w:szCs w:val="19"/>
          <w:lang w:eastAsia="hr-HR"/>
          <w14:ligatures w14:val="none"/>
        </w:rPr>
      </w:pPr>
      <w:r w:rsidRPr="00077BAC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>Okrutnost prema životinjama</w:t>
      </w:r>
    </w:p>
    <w:p w14:paraId="52833E5C" w14:textId="77777777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Ne moramo svi biti ljubitelji životinja, no osoba koja ima neopravdanu i neobjašnjivu mržnju prema njima obično će se kasnije pokazati kao netko tko nije baš tako dobar ni prema ljudima.</w:t>
      </w:r>
    </w:p>
    <w:p w14:paraId="0FFC3C5F" w14:textId="77777777" w:rsidR="00077BAC" w:rsidRPr="00077BAC" w:rsidRDefault="00077BAC" w:rsidP="00077B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kern w:val="0"/>
          <w:sz w:val="19"/>
          <w:szCs w:val="19"/>
          <w:lang w:eastAsia="hr-HR"/>
          <w14:ligatures w14:val="none"/>
        </w:rPr>
      </w:pPr>
      <w:r w:rsidRPr="00077BAC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 xml:space="preserve">Love </w:t>
      </w:r>
      <w:proofErr w:type="spellStart"/>
      <w:r w:rsidRPr="00077BAC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>bombing</w:t>
      </w:r>
      <w:proofErr w:type="spellEnd"/>
    </w:p>
    <w:p w14:paraId="5AA4C008" w14:textId="77777777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Izraz </w:t>
      </w:r>
      <w:r w:rsidRPr="00077BAC">
        <w:rPr>
          <w:rFonts w:ascii="Arial" w:eastAsia="Times New Roman" w:hAnsi="Arial" w:cs="Arial"/>
          <w:i/>
          <w:iCs/>
          <w:color w:val="333333"/>
          <w:kern w:val="0"/>
          <w:lang w:eastAsia="hr-HR"/>
          <w14:ligatures w14:val="none"/>
        </w:rPr>
        <w:t xml:space="preserve">love </w:t>
      </w:r>
      <w:proofErr w:type="spellStart"/>
      <w:r w:rsidRPr="00077BAC">
        <w:rPr>
          <w:rFonts w:ascii="Arial" w:eastAsia="Times New Roman" w:hAnsi="Arial" w:cs="Arial"/>
          <w:i/>
          <w:iCs/>
          <w:color w:val="333333"/>
          <w:kern w:val="0"/>
          <w:lang w:eastAsia="hr-HR"/>
          <w14:ligatures w14:val="none"/>
        </w:rPr>
        <w:t>bombing</w:t>
      </w:r>
      <w:proofErr w:type="spellEnd"/>
      <w:r w:rsidRPr="00077BAC">
        <w:rPr>
          <w:rFonts w:ascii="Arial" w:eastAsia="Times New Roman" w:hAnsi="Arial" w:cs="Arial"/>
          <w:i/>
          <w:iCs/>
          <w:color w:val="333333"/>
          <w:kern w:val="0"/>
          <w:lang w:eastAsia="hr-HR"/>
          <w14:ligatures w14:val="none"/>
        </w:rPr>
        <w:t> 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odnosi se na 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pokušaj manipulacije pretjeranim iskazima ljubavi i pažnje.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Tek ste se upoznali, a već zna da s vama želi provesti život, imati djecu i sl. Iako se iza ovakvog ponašanja ne trebaju skrivati loše namjere, vrlo lako je moguće da vaš naizgled savršen partner ima određena očekivanja i uvjete za vas kojih još niste svjesni.</w:t>
      </w:r>
    </w:p>
    <w:p w14:paraId="7D67E398" w14:textId="225FC5B8" w:rsidR="00077BAC" w:rsidRPr="00077BAC" w:rsidRDefault="00077BAC" w:rsidP="00077B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kern w:val="0"/>
          <w:sz w:val="19"/>
          <w:szCs w:val="19"/>
          <w:lang w:eastAsia="hr-HR"/>
          <w14:ligatures w14:val="none"/>
        </w:rPr>
      </w:pPr>
      <w:r w:rsidRPr="00077BAC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>Ne slaže se s vaš</w:t>
      </w:r>
      <w:r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>im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 xml:space="preserve"> prijateljima</w:t>
      </w:r>
    </w:p>
    <w:p w14:paraId="1593459E" w14:textId="77777777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lastRenderedPageBreak/>
        <w:t>Neodobravanje gotovo svih ljudi iz vašeg bliskog kruga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očigledno je upozorenje da nešto nije u redu. Obratite pozornost na razloge neslaganja s vašim bližnjima i objektivno procijenite vašu situaciju.</w:t>
      </w:r>
    </w:p>
    <w:p w14:paraId="4DE27A91" w14:textId="77777777" w:rsidR="00077BAC" w:rsidRPr="00077BAC" w:rsidRDefault="00077BAC" w:rsidP="00077B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kern w:val="0"/>
          <w:sz w:val="19"/>
          <w:szCs w:val="19"/>
          <w:lang w:eastAsia="hr-HR"/>
          <w14:ligatures w14:val="none"/>
        </w:rPr>
      </w:pPr>
      <w:r w:rsidRPr="00077BAC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>Skriva vašu vezu</w:t>
      </w:r>
    </w:p>
    <w:p w14:paraId="0484E10D" w14:textId="77777777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Nećete se baš upoznati s cijelom obitelji i objaviti to na svim društvenim mrežama nakon mjesec dana, ali ako nijedan njegov prijatelj ne zna za vas, to može biti problem.</w:t>
      </w:r>
    </w:p>
    <w:p w14:paraId="78BA5110" w14:textId="77777777" w:rsidR="00077BAC" w:rsidRPr="00077BAC" w:rsidRDefault="00077BAC" w:rsidP="00077B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kern w:val="0"/>
          <w:sz w:val="19"/>
          <w:szCs w:val="19"/>
          <w:lang w:eastAsia="hr-HR"/>
          <w14:ligatures w14:val="none"/>
        </w:rPr>
      </w:pPr>
      <w:r w:rsidRPr="00077BAC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>Požurivanje</w:t>
      </w:r>
    </w:p>
    <w:p w14:paraId="1EC4CC80" w14:textId="77777777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Kada ste u zanosu na početku veze lako je moguće da učinite velike stvari, ali za nešto treba i vremena. Ako osjećate da se već na početku stvara pritisak oko bilo čega na što niste spremni, predstavlja jedan </w:t>
      </w:r>
      <w:r w:rsidRPr="00077BAC">
        <w:rPr>
          <w:rFonts w:ascii="Arial" w:eastAsia="Times New Roman" w:hAnsi="Arial" w:cs="Arial"/>
          <w:i/>
          <w:iCs/>
          <w:color w:val="333333"/>
          <w:kern w:val="0"/>
          <w:lang w:eastAsia="hr-HR"/>
          <w14:ligatures w14:val="none"/>
        </w:rPr>
        <w:t xml:space="preserve">red </w:t>
      </w:r>
      <w:proofErr w:type="spellStart"/>
      <w:r w:rsidRPr="00077BAC">
        <w:rPr>
          <w:rFonts w:ascii="Arial" w:eastAsia="Times New Roman" w:hAnsi="Arial" w:cs="Arial"/>
          <w:i/>
          <w:iCs/>
          <w:color w:val="333333"/>
          <w:kern w:val="0"/>
          <w:lang w:eastAsia="hr-HR"/>
          <w14:ligatures w14:val="none"/>
        </w:rPr>
        <w:t>flag</w:t>
      </w:r>
      <w:proofErr w:type="spellEnd"/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.</w:t>
      </w:r>
    </w:p>
    <w:p w14:paraId="7EE5FD5F" w14:textId="77777777" w:rsidR="00077BAC" w:rsidRPr="00077BAC" w:rsidRDefault="00077BAC" w:rsidP="00077B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kern w:val="0"/>
          <w:sz w:val="19"/>
          <w:szCs w:val="19"/>
          <w:lang w:eastAsia="hr-HR"/>
          <w14:ligatures w14:val="none"/>
        </w:rPr>
      </w:pPr>
      <w:r w:rsidRPr="00077BAC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>Velike svađe rano u vezi</w:t>
      </w:r>
    </w:p>
    <w:p w14:paraId="58363287" w14:textId="642CC970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Svađe mogu biti dio veze, ali ne i glavni. Ovo je pogotovo opasno ako su to svađe koje vode do brze izmjene pomirenja i prekida u fazi kada bi veza trebala biti još u svom </w:t>
      </w:r>
      <w:r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„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medenom mjesecu</w:t>
      </w:r>
      <w:r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“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.</w:t>
      </w:r>
    </w:p>
    <w:p w14:paraId="323D3930" w14:textId="77777777" w:rsidR="00077BAC" w:rsidRPr="00077BAC" w:rsidRDefault="00077BAC" w:rsidP="00077B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kern w:val="0"/>
          <w:sz w:val="19"/>
          <w:szCs w:val="19"/>
          <w:lang w:eastAsia="hr-HR"/>
          <w14:ligatures w14:val="none"/>
        </w:rPr>
      </w:pPr>
      <w:r w:rsidRPr="00077BAC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>Pokušava kontrolirati vas</w:t>
      </w:r>
    </w:p>
    <w:p w14:paraId="71C7BF99" w14:textId="77777777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Tek ste prohodali i već vam pokušava zabraniti određene stvari, zanima ga/ju gdje ste i što radite svake sekunde, kritizira sve - od vaših </w:t>
      </w:r>
      <w:r w:rsidRPr="00077BAC">
        <w:rPr>
          <w:rFonts w:ascii="Arial" w:eastAsia="Times New Roman" w:hAnsi="Arial" w:cs="Arial"/>
          <w:i/>
          <w:iCs/>
          <w:color w:val="333333"/>
          <w:kern w:val="0"/>
          <w:lang w:eastAsia="hr-HR"/>
          <w14:ligatures w14:val="none"/>
        </w:rPr>
        <w:t>outfita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do vašeg društva.</w:t>
      </w:r>
    </w:p>
    <w:p w14:paraId="170E56A2" w14:textId="77777777" w:rsidR="00077BAC" w:rsidRPr="00077BAC" w:rsidRDefault="00077BAC" w:rsidP="00077B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kern w:val="0"/>
          <w:sz w:val="19"/>
          <w:szCs w:val="19"/>
          <w:lang w:eastAsia="hr-HR"/>
          <w14:ligatures w14:val="none"/>
        </w:rPr>
      </w:pPr>
      <w:r w:rsidRPr="00077BAC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>Premalo ili previše komunikacije</w:t>
      </w:r>
    </w:p>
    <w:p w14:paraId="1C1E36AE" w14:textId="77777777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Dobra komunikacija je ključ veze, a to uključuje i 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postizanje ravnoteže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između premalo i previše komunikacije. Na početku veze se ne bi trebali osjećati da vas partner 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„guši“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porukama, pozivima, pritiskom da vas stalno viđa i slično. Ni druga krajnost nije dobra – ako ste u poziciji da uvijek čekate odgovor. Ovo se jedino može riješiti komunikacijom.</w:t>
      </w:r>
    </w:p>
    <w:p w14:paraId="4E248308" w14:textId="77777777" w:rsidR="00077BAC" w:rsidRPr="00077BAC" w:rsidRDefault="00077BAC" w:rsidP="00077B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kern w:val="0"/>
          <w:sz w:val="19"/>
          <w:szCs w:val="19"/>
          <w:lang w:eastAsia="hr-HR"/>
          <w14:ligatures w14:val="none"/>
        </w:rPr>
      </w:pPr>
      <w:r w:rsidRPr="00077BAC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>Skriva stvari od vas</w:t>
      </w:r>
    </w:p>
    <w:p w14:paraId="69C3B13B" w14:textId="77777777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Faza upoznavanja uključuje i 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stjecanje povjerenja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. 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Pretjerana tajnovitost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do mjere da se osjećate kao da vam partner konstantno nešto skriva, loš je znak. Ako vam se stalno čini da od njega 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ne možete dobiti konkretne odgovore ni na najjednostavnija pitanja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, tada je vrijeme da se zapitate zašto.</w:t>
      </w:r>
    </w:p>
    <w:p w14:paraId="137310C8" w14:textId="77777777" w:rsidR="00077BAC" w:rsidRPr="00077BAC" w:rsidRDefault="00077BAC" w:rsidP="00077BA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kern w:val="0"/>
          <w:sz w:val="19"/>
          <w:szCs w:val="19"/>
          <w:lang w:eastAsia="hr-HR"/>
          <w14:ligatures w14:val="none"/>
        </w:rPr>
      </w:pPr>
      <w:r w:rsidRPr="00077BAC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>Nikad se ne želi ispričati</w:t>
      </w:r>
    </w:p>
    <w:p w14:paraId="40579529" w14:textId="77777777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Preuzimanje odgovornosti, priznavanje krivnje i ispričavanje kada je to potrebno, sastavni je dio zdrave veze. Ako vam se čini da 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vi uvijek ispadate glavni krivac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svake svađe, to je zasigurno </w:t>
      </w:r>
      <w:r w:rsidRPr="00077BAC">
        <w:rPr>
          <w:rFonts w:ascii="Arial" w:eastAsia="Times New Roman" w:hAnsi="Arial" w:cs="Arial"/>
          <w:i/>
          <w:iCs/>
          <w:color w:val="333333"/>
          <w:kern w:val="0"/>
          <w:lang w:eastAsia="hr-HR"/>
          <w14:ligatures w14:val="none"/>
        </w:rPr>
        <w:t xml:space="preserve">red </w:t>
      </w:r>
      <w:proofErr w:type="spellStart"/>
      <w:r w:rsidRPr="00077BAC">
        <w:rPr>
          <w:rFonts w:ascii="Arial" w:eastAsia="Times New Roman" w:hAnsi="Arial" w:cs="Arial"/>
          <w:i/>
          <w:iCs/>
          <w:color w:val="333333"/>
          <w:kern w:val="0"/>
          <w:lang w:eastAsia="hr-HR"/>
          <w14:ligatures w14:val="none"/>
        </w:rPr>
        <w:t>flag</w:t>
      </w:r>
      <w:proofErr w:type="spellEnd"/>
      <w:r w:rsidRPr="00077BAC">
        <w:rPr>
          <w:rFonts w:ascii="Arial" w:eastAsia="Times New Roman" w:hAnsi="Arial" w:cs="Arial"/>
          <w:i/>
          <w:iCs/>
          <w:color w:val="333333"/>
          <w:kern w:val="0"/>
          <w:lang w:eastAsia="hr-HR"/>
          <w14:ligatures w14:val="none"/>
        </w:rPr>
        <w:t>.</w:t>
      </w:r>
    </w:p>
    <w:p w14:paraId="7B020AD3" w14:textId="77777777" w:rsidR="00077BAC" w:rsidRPr="00077BAC" w:rsidRDefault="00077BAC" w:rsidP="00077BA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kern w:val="0"/>
          <w:sz w:val="19"/>
          <w:szCs w:val="19"/>
          <w:lang w:eastAsia="hr-HR"/>
          <w14:ligatures w14:val="none"/>
        </w:rPr>
      </w:pPr>
      <w:r w:rsidRPr="00077BAC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>Samo sam se šalio, zašto se duriš?</w:t>
      </w:r>
    </w:p>
    <w:p w14:paraId="1866450E" w14:textId="77777777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lastRenderedPageBreak/>
        <w:t>Kada šala prelazi granice dobrog ukusa i 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pretvori se u uvrede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i isticanje vaših nesigurnosti ili mana, to je </w:t>
      </w:r>
      <w:r w:rsidRPr="00077BAC">
        <w:rPr>
          <w:rFonts w:ascii="Arial" w:eastAsia="Times New Roman" w:hAnsi="Arial" w:cs="Arial"/>
          <w:i/>
          <w:iCs/>
          <w:color w:val="333333"/>
          <w:kern w:val="0"/>
          <w:lang w:eastAsia="hr-HR"/>
          <w14:ligatures w14:val="none"/>
        </w:rPr>
        <w:t xml:space="preserve">red </w:t>
      </w:r>
      <w:proofErr w:type="spellStart"/>
      <w:r w:rsidRPr="00077BAC">
        <w:rPr>
          <w:rFonts w:ascii="Arial" w:eastAsia="Times New Roman" w:hAnsi="Arial" w:cs="Arial"/>
          <w:i/>
          <w:iCs/>
          <w:color w:val="333333"/>
          <w:kern w:val="0"/>
          <w:lang w:eastAsia="hr-HR"/>
          <w14:ligatures w14:val="none"/>
        </w:rPr>
        <w:t>flag</w:t>
      </w:r>
      <w:proofErr w:type="spellEnd"/>
      <w:r w:rsidRPr="00077BAC">
        <w:rPr>
          <w:rFonts w:ascii="Arial" w:eastAsia="Times New Roman" w:hAnsi="Arial" w:cs="Arial"/>
          <w:i/>
          <w:iCs/>
          <w:color w:val="333333"/>
          <w:kern w:val="0"/>
          <w:lang w:eastAsia="hr-HR"/>
          <w14:ligatures w14:val="none"/>
        </w:rPr>
        <w:t>.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Posebice ako se </w:t>
      </w:r>
      <w:r w:rsidRPr="00077BAC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osjećate povrijeđeno</w:t>
      </w: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i partneru pokušate objasniti da vas takvi komentari i neslane šale smetaju, a on odgovori otresito i ne prestane.</w:t>
      </w:r>
    </w:p>
    <w:p w14:paraId="12508D20" w14:textId="77777777" w:rsidR="00077BAC" w:rsidRPr="00077BAC" w:rsidRDefault="00077BAC" w:rsidP="00077BA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kern w:val="0"/>
          <w:sz w:val="19"/>
          <w:szCs w:val="19"/>
          <w:lang w:eastAsia="hr-HR"/>
          <w14:ligatures w14:val="none"/>
        </w:rPr>
      </w:pPr>
      <w:r w:rsidRPr="00077BAC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:lang w:eastAsia="hr-HR"/>
          <w14:ligatures w14:val="none"/>
        </w:rPr>
        <w:t>Jako često ti se javlja zbog potrebe da sazna gdje si, što radiš i kako ti izgledaju planovi</w:t>
      </w:r>
    </w:p>
    <w:p w14:paraId="3742CB5C" w14:textId="77777777" w:rsidR="00077BAC" w:rsidRPr="00077BAC" w:rsidRDefault="00077BAC" w:rsidP="00077BAC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077BAC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Potreba da stalno zna gdje se nalaziš, s kime provodiš vrijeme, što radiš, kako se osjećaš i što planiraš dalje, neugodno hladne poruke negodovanja kada sazna da si negdje gdje nije pretpostavio da ćeš biti su upozorenje potencijalno opasnog odnošenja prema tebi, a pokušaji kontroliranja tebe bilo prijetnjama ili nabijanjem krivnje zato što nisi s njim ili ne radiš ono što ti je rečeno, nasilničko su ponašanje u pisanoj formi.</w:t>
      </w:r>
    </w:p>
    <w:p w14:paraId="5E635232" w14:textId="77777777" w:rsidR="00BD3003" w:rsidRPr="009858E1" w:rsidRDefault="00BD3003" w:rsidP="00BD3003">
      <w:pPr>
        <w:pStyle w:val="NormalWeb"/>
        <w:shd w:val="clear" w:color="auto" w:fill="FFFFFF"/>
        <w:spacing w:before="0" w:beforeAutospacing="0" w:after="360" w:afterAutospacing="0" w:line="408" w:lineRule="atLeast"/>
        <w:textAlignment w:val="baseline"/>
        <w:rPr>
          <w:rFonts w:ascii="Arial" w:hAnsi="Arial" w:cs="Arial"/>
          <w:i/>
          <w:iCs/>
          <w:color w:val="555555"/>
        </w:rPr>
      </w:pPr>
      <w:r w:rsidRPr="009858E1">
        <w:rPr>
          <w:rFonts w:ascii="Arial" w:hAnsi="Arial" w:cs="Arial"/>
          <w:i/>
          <w:iCs/>
          <w:color w:val="555555"/>
        </w:rPr>
        <w:t>Online rubrika provodi se u sklopu projekta „Nasilje nije samo tuđi problem“ financiranog od strane Središnjeg državnog ureda za demografiju i mlade.</w:t>
      </w:r>
    </w:p>
    <w:p w14:paraId="5AE9D2F2" w14:textId="77777777" w:rsidR="00AB0C93" w:rsidRDefault="00AB0C93"/>
    <w:sectPr w:rsidR="00AB0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2F18"/>
    <w:multiLevelType w:val="multilevel"/>
    <w:tmpl w:val="EE46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00429"/>
    <w:multiLevelType w:val="multilevel"/>
    <w:tmpl w:val="6CCC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34FF4"/>
    <w:multiLevelType w:val="multilevel"/>
    <w:tmpl w:val="F06E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35357"/>
    <w:multiLevelType w:val="multilevel"/>
    <w:tmpl w:val="E26C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563E5"/>
    <w:multiLevelType w:val="multilevel"/>
    <w:tmpl w:val="2346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A6953"/>
    <w:multiLevelType w:val="multilevel"/>
    <w:tmpl w:val="E350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61DB3"/>
    <w:multiLevelType w:val="multilevel"/>
    <w:tmpl w:val="3FE2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E6270"/>
    <w:multiLevelType w:val="multilevel"/>
    <w:tmpl w:val="81F2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61CB0"/>
    <w:multiLevelType w:val="multilevel"/>
    <w:tmpl w:val="AA40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1215E"/>
    <w:multiLevelType w:val="multilevel"/>
    <w:tmpl w:val="77F0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170C12"/>
    <w:multiLevelType w:val="multilevel"/>
    <w:tmpl w:val="72D6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F46C4"/>
    <w:multiLevelType w:val="multilevel"/>
    <w:tmpl w:val="274E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C36E8"/>
    <w:multiLevelType w:val="multilevel"/>
    <w:tmpl w:val="535C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396565"/>
    <w:multiLevelType w:val="multilevel"/>
    <w:tmpl w:val="210A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1DEA"/>
    <w:multiLevelType w:val="multilevel"/>
    <w:tmpl w:val="8E1A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826737">
    <w:abstractNumId w:val="0"/>
  </w:num>
  <w:num w:numId="2" w16cid:durableId="1326586184">
    <w:abstractNumId w:val="2"/>
  </w:num>
  <w:num w:numId="3" w16cid:durableId="1980066027">
    <w:abstractNumId w:val="1"/>
  </w:num>
  <w:num w:numId="4" w16cid:durableId="98765319">
    <w:abstractNumId w:val="7"/>
  </w:num>
  <w:num w:numId="5" w16cid:durableId="132990261">
    <w:abstractNumId w:val="10"/>
  </w:num>
  <w:num w:numId="6" w16cid:durableId="1223099957">
    <w:abstractNumId w:val="6"/>
  </w:num>
  <w:num w:numId="7" w16cid:durableId="597717596">
    <w:abstractNumId w:val="12"/>
  </w:num>
  <w:num w:numId="8" w16cid:durableId="658078429">
    <w:abstractNumId w:val="13"/>
  </w:num>
  <w:num w:numId="9" w16cid:durableId="1677078692">
    <w:abstractNumId w:val="5"/>
  </w:num>
  <w:num w:numId="10" w16cid:durableId="519005821">
    <w:abstractNumId w:val="9"/>
  </w:num>
  <w:num w:numId="11" w16cid:durableId="1745686925">
    <w:abstractNumId w:val="3"/>
  </w:num>
  <w:num w:numId="12" w16cid:durableId="322199366">
    <w:abstractNumId w:val="14"/>
  </w:num>
  <w:num w:numId="13" w16cid:durableId="531235000">
    <w:abstractNumId w:val="11"/>
  </w:num>
  <w:num w:numId="14" w16cid:durableId="1723210798">
    <w:abstractNumId w:val="4"/>
  </w:num>
  <w:num w:numId="15" w16cid:durableId="1780491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AC"/>
    <w:rsid w:val="00077BAC"/>
    <w:rsid w:val="00935089"/>
    <w:rsid w:val="00AB0C93"/>
    <w:rsid w:val="00BD3003"/>
    <w:rsid w:val="00F3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EC88"/>
  <w15:chartTrackingRefBased/>
  <w15:docId w15:val="{086F56D1-CB0B-4F81-8741-EE281684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089"/>
  </w:style>
  <w:style w:type="paragraph" w:styleId="Heading1">
    <w:name w:val="heading 1"/>
    <w:basedOn w:val="Normal"/>
    <w:next w:val="Normal"/>
    <w:link w:val="Heading1Char"/>
    <w:uiPriority w:val="9"/>
    <w:qFormat/>
    <w:rsid w:val="00077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B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B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B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B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BA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1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Kaić Zvijerac</dc:creator>
  <cp:keywords/>
  <dc:description/>
  <cp:lastModifiedBy>Marija Kaić Zvijerac</cp:lastModifiedBy>
  <cp:revision>2</cp:revision>
  <dcterms:created xsi:type="dcterms:W3CDTF">2024-03-11T08:32:00Z</dcterms:created>
  <dcterms:modified xsi:type="dcterms:W3CDTF">2024-09-24T07:49:00Z</dcterms:modified>
</cp:coreProperties>
</file>