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SREDNJA STRUKOVNA ŠKOLA KRALJA ZVONIMIRA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uredske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Elektroničke, elektromehaničke i elektrotehničke potrepštine - nastavni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Dijelovi, pribor i potrepštine za računala - nastavni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Alati - materijali za održavanje opreme i postrojenja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 - alati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Taksi usluge - prijevoz učenika sa posebnim potrebama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60120000-5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Organizacija paket-aranžmana – Erasmus+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63511000-4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Organizacija paket-aranžmana – Erasmus+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63511000-4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cijevnih spojeva - vodoopskrbna mreža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50514300-4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povezane s graditeljstvom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29.274,00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 - operativni plan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28.637,00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28.163,00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Kapitalna ulaganja - 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29.12.2021 10:41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11.01.2021 19:05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